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1C8596ED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  <w:r w:rsidR="00043849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F7FCBC7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227D5" w:rsidRPr="00F6328F">
        <w:rPr>
          <w:rFonts w:ascii="Arial" w:hAnsi="Arial" w:cs="Arial"/>
          <w:sz w:val="20"/>
          <w:szCs w:val="20"/>
        </w:rPr>
        <w:t>13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8227D5" w:rsidRPr="00F6328F">
        <w:rPr>
          <w:rFonts w:ascii="Arial" w:hAnsi="Arial" w:cs="Arial"/>
          <w:sz w:val="20"/>
          <w:szCs w:val="20"/>
        </w:rPr>
        <w:t>1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8227D5" w:rsidRPr="00F6328F">
        <w:rPr>
          <w:rFonts w:ascii="Arial" w:hAnsi="Arial" w:cs="Arial"/>
          <w:sz w:val="20"/>
          <w:szCs w:val="20"/>
        </w:rPr>
        <w:t>s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 por Invitación Pública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0438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D23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</w:t>
      </w:r>
      <w:r w:rsidR="00037683" w:rsidRPr="00037683">
        <w:rPr>
          <w:rFonts w:ascii="Arial" w:hAnsi="Arial" w:cs="Arial"/>
          <w:sz w:val="20"/>
          <w:szCs w:val="20"/>
          <w:lang w:val="es-ES"/>
        </w:rPr>
        <w:t>la</w:t>
      </w:r>
      <w:r w:rsidR="00351AE0">
        <w:rPr>
          <w:rFonts w:ascii="Arial" w:hAnsi="Arial" w:cs="Arial"/>
          <w:sz w:val="20"/>
          <w:szCs w:val="20"/>
          <w:lang w:val="es-ES"/>
        </w:rPr>
        <w:t xml:space="preserve"> contratación de la</w:t>
      </w:r>
      <w:r w:rsidR="00037683" w:rsidRPr="00037683">
        <w:rPr>
          <w:rFonts w:ascii="Arial" w:hAnsi="Arial" w:cs="Arial"/>
          <w:sz w:val="20"/>
          <w:szCs w:val="20"/>
          <w:lang w:val="es-ES"/>
        </w:rPr>
        <w:t xml:space="preserve"> obra pública en la modalidad de precios unitarios y tiempo determinado relativa a</w:t>
      </w:r>
      <w:r w:rsidR="005C4646">
        <w:rPr>
          <w:rFonts w:ascii="Arial" w:hAnsi="Arial" w:cs="Arial"/>
          <w:sz w:val="20"/>
          <w:szCs w:val="20"/>
          <w:lang w:val="es-ES"/>
        </w:rPr>
        <w:t xml:space="preserve">l </w:t>
      </w:r>
      <w:r w:rsidR="00037683" w:rsidRPr="00037683">
        <w:rPr>
          <w:rFonts w:ascii="Arial" w:hAnsi="Arial" w:cs="Arial"/>
          <w:b/>
          <w:bCs/>
          <w:sz w:val="20"/>
          <w:szCs w:val="20"/>
          <w:lang w:val="es-ES"/>
        </w:rPr>
        <w:t>“</w:t>
      </w:r>
      <w:r w:rsidR="005C4646" w:rsidRPr="005C4646">
        <w:rPr>
          <w:rFonts w:ascii="Arial" w:hAnsi="Arial" w:cs="Arial"/>
          <w:b/>
          <w:bCs/>
          <w:sz w:val="20"/>
          <w:szCs w:val="20"/>
          <w:lang w:val="es-ES"/>
        </w:rPr>
        <w:t>Suministro e instalación de una lona retráctil en la Dirección General de Justicia TV, Canal del Poder Judicial de la Federación</w:t>
      </w:r>
      <w:r w:rsidR="00037683" w:rsidRPr="00037683">
        <w:rPr>
          <w:rFonts w:ascii="Arial" w:hAnsi="Arial" w:cs="Arial"/>
          <w:b/>
          <w:bCs/>
          <w:sz w:val="20"/>
          <w:szCs w:val="20"/>
          <w:lang w:val="es-ES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6CC7B720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5C464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E480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</w:t>
      </w:r>
      <w:r w:rsidR="00A97273" w:rsidRPr="00A97273">
        <w:rPr>
          <w:rFonts w:ascii="Arial" w:hAnsi="Arial" w:cs="Arial"/>
          <w:sz w:val="20"/>
          <w:szCs w:val="20"/>
        </w:rPr>
        <w:t>es la obra pública en la modalidad de precios unitarios y tiempo determinado relativa a</w:t>
      </w:r>
      <w:r w:rsidR="005C4646">
        <w:rPr>
          <w:rFonts w:ascii="Arial" w:hAnsi="Arial" w:cs="Arial"/>
          <w:sz w:val="20"/>
          <w:szCs w:val="20"/>
        </w:rPr>
        <w:t xml:space="preserve">l </w:t>
      </w:r>
      <w:r w:rsidR="00A97273" w:rsidRPr="00A97273">
        <w:rPr>
          <w:rFonts w:ascii="Arial" w:hAnsi="Arial" w:cs="Arial"/>
          <w:b/>
          <w:bCs/>
          <w:sz w:val="20"/>
          <w:szCs w:val="20"/>
        </w:rPr>
        <w:t>“</w:t>
      </w:r>
      <w:r w:rsidR="005C4646" w:rsidRPr="005C4646">
        <w:rPr>
          <w:rFonts w:ascii="Arial" w:hAnsi="Arial" w:cs="Arial"/>
          <w:b/>
          <w:bCs/>
          <w:sz w:val="20"/>
          <w:szCs w:val="20"/>
          <w:lang w:val="es-ES"/>
        </w:rPr>
        <w:t>Suministro e instalación de una lona retráctil en la Dirección General de Justicia TV, Canal del Poder Judicial de la Federación</w:t>
      </w:r>
      <w:r w:rsidR="00A97273" w:rsidRPr="00A97273">
        <w:rPr>
          <w:rFonts w:ascii="Arial" w:hAnsi="Arial" w:cs="Arial"/>
          <w:b/>
          <w:bCs/>
          <w:sz w:val="20"/>
          <w:szCs w:val="20"/>
        </w:rPr>
        <w:t>”</w:t>
      </w:r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5E79B632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8A1A3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4B35019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8A1A3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9D7D1A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8A1A3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C603B26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0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0"/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8A1A3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90BE45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8A1A3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E449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766EBE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8A1A3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B2048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 xml:space="preserve">ejecución </w:t>
      </w:r>
      <w:r w:rsidR="00A97273">
        <w:rPr>
          <w:rFonts w:ascii="Arial" w:hAnsi="Arial" w:cs="Arial"/>
          <w:sz w:val="20"/>
          <w:szCs w:val="20"/>
          <w:lang w:val="es-ES"/>
        </w:rPr>
        <w:t xml:space="preserve">de </w:t>
      </w:r>
      <w:r w:rsidR="00A97273" w:rsidRPr="00A97273">
        <w:rPr>
          <w:rFonts w:ascii="Arial" w:hAnsi="Arial" w:cs="Arial"/>
          <w:sz w:val="20"/>
          <w:szCs w:val="20"/>
          <w:lang w:val="es-ES"/>
        </w:rPr>
        <w:t xml:space="preserve">la obra pública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351AE0">
        <w:rPr>
          <w:rFonts w:ascii="Arial" w:hAnsi="Arial" w:cs="Arial"/>
          <w:sz w:val="20"/>
          <w:szCs w:val="20"/>
        </w:rPr>
        <w:t xml:space="preserve">la obra pública </w:t>
      </w:r>
      <w:r w:rsidRPr="008227D5">
        <w:rPr>
          <w:rFonts w:ascii="Arial" w:hAnsi="Arial" w:cs="Arial"/>
          <w:sz w:val="20"/>
          <w:szCs w:val="20"/>
        </w:rPr>
        <w:t>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D6D7D" w14:textId="48D479E4" w:rsidR="00053D0C" w:rsidRPr="00D50691" w:rsidRDefault="00053D0C" w:rsidP="00DA6742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0A13B" w14:textId="431FACC5" w:rsidR="00053D0C" w:rsidRPr="00D50691" w:rsidRDefault="00053D0C" w:rsidP="00DA6742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DA6742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E50E67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2D876" w14:textId="77777777" w:rsidR="00E50E67" w:rsidRDefault="00E50E67" w:rsidP="007D40E9">
      <w:r>
        <w:separator/>
      </w:r>
    </w:p>
  </w:endnote>
  <w:endnote w:type="continuationSeparator" w:id="0">
    <w:p w14:paraId="410354C0" w14:textId="77777777" w:rsidR="00E50E67" w:rsidRDefault="00E50E6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78C0D315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</w:t>
    </w:r>
    <w:r w:rsidR="000D2381">
      <w:rPr>
        <w:rFonts w:ascii="Arial" w:hAnsi="Arial" w:cs="Arial"/>
        <w:sz w:val="10"/>
        <w:szCs w:val="10"/>
        <w:lang w:val="pt-PT"/>
      </w:rPr>
      <w:t>0</w:t>
    </w:r>
    <w:r w:rsidR="0004384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0D2381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4440F">
      <w:rPr>
        <w:rFonts w:ascii="Arial" w:hAnsi="Arial" w:cs="Arial"/>
        <w:sz w:val="10"/>
        <w:szCs w:val="10"/>
        <w:lang w:val="pt-PT"/>
      </w:rPr>
      <w:t>2</w:t>
    </w:r>
    <w:r w:rsidR="00043849">
      <w:rPr>
        <w:rFonts w:ascii="Arial" w:hAnsi="Arial" w:cs="Arial"/>
        <w:sz w:val="10"/>
        <w:szCs w:val="10"/>
        <w:lang w:val="pt-PT"/>
      </w:rPr>
      <w:t>6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0CA60" w14:textId="77777777" w:rsidR="00E50E67" w:rsidRDefault="00E50E67" w:rsidP="007D40E9">
      <w:r>
        <w:separator/>
      </w:r>
    </w:p>
  </w:footnote>
  <w:footnote w:type="continuationSeparator" w:id="0">
    <w:p w14:paraId="1EEA45C8" w14:textId="77777777" w:rsidR="00E50E67" w:rsidRDefault="00E50E6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F0BFE" w14:textId="77777777" w:rsidR="00043849" w:rsidRPr="00153084" w:rsidRDefault="00043849" w:rsidP="00043849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502"/>
    <w:bookmarkStart w:id="2" w:name="_Hlk58533501"/>
    <w:bookmarkStart w:id="3" w:name="_Hlk58533498"/>
    <w:bookmarkStart w:id="4" w:name="_Hlk58533497"/>
    <w:bookmarkStart w:id="5" w:name="_Hlk150855529"/>
    <w:r w:rsidRPr="001530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PUBLICA SCJN/CIP/DGIF-DACCI/00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1530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4E7BDDB9" w14:textId="77777777" w:rsidR="00043849" w:rsidRPr="00083DAE" w:rsidRDefault="00043849" w:rsidP="00043849">
    <w:pPr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1530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83DA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SUMINISTRO E INSTALACIÓN DE UNA LONA RETRÁCTIL EN LA </w:t>
    </w:r>
  </w:p>
  <w:p w14:paraId="00F5E2DE" w14:textId="48E1250A" w:rsidR="00043849" w:rsidRDefault="00043849" w:rsidP="00043849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83DA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DIRECCIÓN GENERAL DE JUSTICIA TV, CANAL DEL PODER JUDICIAL DE LA</w:t>
    </w:r>
    <w:r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 </w:t>
    </w:r>
    <w:r w:rsidRPr="00083DA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FEDERACIÓN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5"/>
  <w:p w14:paraId="440AF4F6" w14:textId="1B2AA7D2" w:rsidR="00887EA4" w:rsidRPr="007D50C6" w:rsidRDefault="00887EA4" w:rsidP="007D50C6">
    <w:pPr>
      <w:pStyle w:val="Encabezado"/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0ED2"/>
    <w:rsid w:val="00034F8F"/>
    <w:rsid w:val="00037683"/>
    <w:rsid w:val="00043849"/>
    <w:rsid w:val="00053D0C"/>
    <w:rsid w:val="00065E42"/>
    <w:rsid w:val="00083A85"/>
    <w:rsid w:val="000C3BAE"/>
    <w:rsid w:val="000C4E4B"/>
    <w:rsid w:val="000C717D"/>
    <w:rsid w:val="000D2381"/>
    <w:rsid w:val="000D5D34"/>
    <w:rsid w:val="000D681B"/>
    <w:rsid w:val="00113623"/>
    <w:rsid w:val="00122400"/>
    <w:rsid w:val="001940AF"/>
    <w:rsid w:val="001B09C4"/>
    <w:rsid w:val="001B3196"/>
    <w:rsid w:val="001C078C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51AE0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C4646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07813"/>
    <w:rsid w:val="00713372"/>
    <w:rsid w:val="00717013"/>
    <w:rsid w:val="0074076C"/>
    <w:rsid w:val="007709E5"/>
    <w:rsid w:val="00771AE2"/>
    <w:rsid w:val="0078052F"/>
    <w:rsid w:val="00784BD5"/>
    <w:rsid w:val="007943B3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32189"/>
    <w:rsid w:val="00841AD2"/>
    <w:rsid w:val="008434E9"/>
    <w:rsid w:val="00847878"/>
    <w:rsid w:val="00876952"/>
    <w:rsid w:val="00881A11"/>
    <w:rsid w:val="00887EA4"/>
    <w:rsid w:val="008A1A33"/>
    <w:rsid w:val="008A7CCB"/>
    <w:rsid w:val="008B7B10"/>
    <w:rsid w:val="008C387F"/>
    <w:rsid w:val="008C395A"/>
    <w:rsid w:val="008E480C"/>
    <w:rsid w:val="008E5355"/>
    <w:rsid w:val="008F1DD8"/>
    <w:rsid w:val="008F76BC"/>
    <w:rsid w:val="00923532"/>
    <w:rsid w:val="00937A48"/>
    <w:rsid w:val="0094440F"/>
    <w:rsid w:val="00951933"/>
    <w:rsid w:val="009559B0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4372D"/>
    <w:rsid w:val="00A637D8"/>
    <w:rsid w:val="00A84593"/>
    <w:rsid w:val="00A97273"/>
    <w:rsid w:val="00AF3DD1"/>
    <w:rsid w:val="00B20482"/>
    <w:rsid w:val="00B53381"/>
    <w:rsid w:val="00B664E7"/>
    <w:rsid w:val="00B76D80"/>
    <w:rsid w:val="00BA206E"/>
    <w:rsid w:val="00BA591B"/>
    <w:rsid w:val="00BE0F99"/>
    <w:rsid w:val="00BE47D4"/>
    <w:rsid w:val="00BE4989"/>
    <w:rsid w:val="00BF258C"/>
    <w:rsid w:val="00C00224"/>
    <w:rsid w:val="00C007E7"/>
    <w:rsid w:val="00C101D2"/>
    <w:rsid w:val="00C102D8"/>
    <w:rsid w:val="00C107DB"/>
    <w:rsid w:val="00C119C3"/>
    <w:rsid w:val="00C16BD6"/>
    <w:rsid w:val="00C3342D"/>
    <w:rsid w:val="00C557E8"/>
    <w:rsid w:val="00C82879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A6742"/>
    <w:rsid w:val="00DB7C0E"/>
    <w:rsid w:val="00DC34E5"/>
    <w:rsid w:val="00DD5651"/>
    <w:rsid w:val="00DF449C"/>
    <w:rsid w:val="00E0375F"/>
    <w:rsid w:val="00E13B43"/>
    <w:rsid w:val="00E42D64"/>
    <w:rsid w:val="00E4492D"/>
    <w:rsid w:val="00E50E67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53815"/>
    <w:rsid w:val="00F6328F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1085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YAZMIN GUADALUPE TAPIA RODRIGUEZ</cp:lastModifiedBy>
  <cp:revision>80</cp:revision>
  <dcterms:created xsi:type="dcterms:W3CDTF">2021-10-28T14:12:00Z</dcterms:created>
  <dcterms:modified xsi:type="dcterms:W3CDTF">2024-08-19T21:11:00Z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